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01A4AF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E43353">
        <w:rPr>
          <w:rStyle w:val="a6"/>
          <w:color w:val="202020"/>
          <w:sz w:val="28"/>
          <w:szCs w:val="28"/>
        </w:rPr>
        <w:t>Заріцької Надії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504D4AD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E43353">
        <w:rPr>
          <w:rStyle w:val="a6"/>
          <w:color w:val="202020"/>
          <w:sz w:val="28"/>
          <w:szCs w:val="28"/>
        </w:rPr>
        <w:t>Заріцької Надії Миколаївни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66B95">
        <w:rPr>
          <w:color w:val="202020"/>
          <w:sz w:val="28"/>
          <w:szCs w:val="28"/>
        </w:rPr>
        <w:t>головного спеціаліста відділу надання адміністративних послуг №2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410C23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E43353">
        <w:rPr>
          <w:rStyle w:val="a6"/>
          <w:color w:val="202020"/>
          <w:sz w:val="28"/>
          <w:szCs w:val="28"/>
        </w:rPr>
        <w:t>Заріцької Н.М.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65018C"/>
    <w:rsid w:val="006526FF"/>
    <w:rsid w:val="00695261"/>
    <w:rsid w:val="007640D7"/>
    <w:rsid w:val="00766B95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4335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2025-04-03T11:18:00Z</dcterms:created>
  <dcterms:modified xsi:type="dcterms:W3CDTF">2025-04-03T11:18:00Z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